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2F75" w14:textId="5321E124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224FD0" wp14:editId="45D33841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4B898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3FCAA604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5C4FB899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7969BAEB" w14:textId="43093ACE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6834B471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48FB429E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6A3792FE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www.milwaukeetool.com</w:t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24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" o:allowincell="f" stroked="f">
                <v:textbox>
                  <w:txbxContent>
                    <w:p w14:paraId="7424B898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3FCAA604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5C4FB899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7969BAEB" w14:textId="43093ACE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6834B471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48FB429E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6A3792FE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www.milwaukeetool.com</w:t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7EC747DC" w14:textId="77777777" w:rsidR="0069035D" w:rsidRPr="003234DE" w:rsidRDefault="0069035D" w:rsidP="002763AD">
      <w:pPr>
        <w:rPr>
          <w:sz w:val="22"/>
          <w:szCs w:val="22"/>
        </w:rPr>
      </w:pPr>
    </w:p>
    <w:p w14:paraId="3E1CB124" w14:textId="77777777" w:rsidR="0069035D" w:rsidRPr="003234DE" w:rsidRDefault="0069035D" w:rsidP="002763AD">
      <w:pPr>
        <w:rPr>
          <w:sz w:val="22"/>
          <w:szCs w:val="22"/>
        </w:rPr>
      </w:pPr>
    </w:p>
    <w:p w14:paraId="6DC49368" w14:textId="77777777" w:rsidR="0069035D" w:rsidRPr="003234DE" w:rsidRDefault="0069035D" w:rsidP="002763AD">
      <w:pPr>
        <w:rPr>
          <w:sz w:val="22"/>
          <w:szCs w:val="22"/>
        </w:rPr>
      </w:pPr>
    </w:p>
    <w:p w14:paraId="2957FB1D" w14:textId="77777777" w:rsidR="0069035D" w:rsidRPr="003234DE" w:rsidRDefault="0069035D" w:rsidP="002763AD">
      <w:pPr>
        <w:rPr>
          <w:sz w:val="22"/>
          <w:szCs w:val="22"/>
        </w:rPr>
      </w:pPr>
    </w:p>
    <w:p w14:paraId="2F49449A" w14:textId="77777777" w:rsidR="0069035D" w:rsidRPr="003234DE" w:rsidRDefault="0069035D" w:rsidP="002763AD">
      <w:pPr>
        <w:rPr>
          <w:sz w:val="22"/>
          <w:szCs w:val="22"/>
        </w:rPr>
      </w:pPr>
    </w:p>
    <w:p w14:paraId="28D9A336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6656D49C" w14:textId="7941D9F7" w:rsidR="002B2D0A" w:rsidRPr="00956514" w:rsidRDefault="00510B9D" w:rsidP="003714F4">
      <w:pPr>
        <w:spacing w:line="360" w:lineRule="auto"/>
        <w:ind w:right="-45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Mehr Leistung, Flexibilität und Sicherheit</w:t>
      </w:r>
    </w:p>
    <w:p w14:paraId="2C276061" w14:textId="184C5297" w:rsidR="002B2D0A" w:rsidRDefault="00510B9D" w:rsidP="00561F26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Neue 18 Volt Akku-Säbelsäge von Milwaukee überzeugt mit praxisgerechter Ausstattung für </w:t>
      </w:r>
      <w:r w:rsidR="006B0BDB">
        <w:rPr>
          <w:i/>
          <w:sz w:val="22"/>
          <w:szCs w:val="22"/>
        </w:rPr>
        <w:t>professionelle Anwender</w:t>
      </w:r>
    </w:p>
    <w:p w14:paraId="7DA93ECE" w14:textId="77777777" w:rsidR="000D6ED7" w:rsidRDefault="000D6ED7" w:rsidP="00561F26">
      <w:pPr>
        <w:spacing w:line="360" w:lineRule="auto"/>
        <w:rPr>
          <w:sz w:val="22"/>
          <w:szCs w:val="22"/>
        </w:rPr>
      </w:pPr>
    </w:p>
    <w:p w14:paraId="63227EF8" w14:textId="1D32756B" w:rsidR="00920D2F" w:rsidRDefault="0062618E" w:rsidP="00561F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Starke Leistung, große Reichweite und</w:t>
      </w:r>
      <w:r w:rsidR="00857B18">
        <w:rPr>
          <w:sz w:val="22"/>
          <w:szCs w:val="22"/>
        </w:rPr>
        <w:t xml:space="preserve"> die Möglichkeit, die Werkzeugeinstellungen sehr umfangreich zu individualisieren – mit der neuen Säbelsäge M18 </w:t>
      </w:r>
      <w:r w:rsidR="00AC6C34">
        <w:rPr>
          <w:sz w:val="22"/>
          <w:szCs w:val="22"/>
        </w:rPr>
        <w:t xml:space="preserve">FUEL </w:t>
      </w:r>
      <w:r w:rsidR="00857B18">
        <w:rPr>
          <w:sz w:val="22"/>
          <w:szCs w:val="22"/>
        </w:rPr>
        <w:t xml:space="preserve">ONEFSZ stellt Milwaukee die neueste Generation in dieser Gerätekategorie vor. </w:t>
      </w:r>
      <w:r w:rsidR="00B06F4B">
        <w:rPr>
          <w:sz w:val="22"/>
          <w:szCs w:val="22"/>
        </w:rPr>
        <w:t>D</w:t>
      </w:r>
      <w:r w:rsidR="005F4855">
        <w:rPr>
          <w:sz w:val="22"/>
          <w:szCs w:val="22"/>
        </w:rPr>
        <w:t xml:space="preserve">ie Leistungsdaten der Säbelsäge sprechen für sich. </w:t>
      </w:r>
      <w:r w:rsidR="00B658C0">
        <w:rPr>
          <w:sz w:val="22"/>
          <w:szCs w:val="22"/>
        </w:rPr>
        <w:t xml:space="preserve">Die große Hublänge von 32 mm und eine maximale </w:t>
      </w:r>
      <w:proofErr w:type="spellStart"/>
      <w:r w:rsidR="00B658C0">
        <w:rPr>
          <w:sz w:val="22"/>
          <w:szCs w:val="22"/>
        </w:rPr>
        <w:t>Hubzahl</w:t>
      </w:r>
      <w:proofErr w:type="spellEnd"/>
      <w:r w:rsidR="00B658C0">
        <w:rPr>
          <w:sz w:val="22"/>
          <w:szCs w:val="22"/>
        </w:rPr>
        <w:t xml:space="preserve"> von 3.000 min-1 erlauben einen schnellen Arbeitsfortschritt</w:t>
      </w:r>
      <w:r w:rsidR="00775B6A">
        <w:rPr>
          <w:sz w:val="22"/>
          <w:szCs w:val="22"/>
        </w:rPr>
        <w:t xml:space="preserve"> und kraftvolle Trennschnitte</w:t>
      </w:r>
      <w:r w:rsidR="00B658C0">
        <w:rPr>
          <w:sz w:val="22"/>
          <w:szCs w:val="22"/>
        </w:rPr>
        <w:t>.</w:t>
      </w:r>
    </w:p>
    <w:p w14:paraId="3A444C57" w14:textId="77777777" w:rsidR="00920D2F" w:rsidRDefault="00920D2F" w:rsidP="00561F26">
      <w:pPr>
        <w:spacing w:line="360" w:lineRule="auto"/>
        <w:rPr>
          <w:sz w:val="22"/>
          <w:szCs w:val="22"/>
        </w:rPr>
      </w:pPr>
    </w:p>
    <w:p w14:paraId="2005721A" w14:textId="48BACAC9" w:rsidR="00D949A4" w:rsidRDefault="00920D2F" w:rsidP="00D949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Der Schlüssel zum erweiterten Funktionsumfang ist die integrierte Bluetooth-Schnittstelle und damit die Einbindung des Gerätes in das </w:t>
      </w:r>
      <w:proofErr w:type="spellStart"/>
      <w:r>
        <w:rPr>
          <w:sz w:val="22"/>
          <w:szCs w:val="22"/>
        </w:rPr>
        <w:t>One</w:t>
      </w:r>
      <w:proofErr w:type="spellEnd"/>
      <w:r w:rsidR="00054993">
        <w:rPr>
          <w:sz w:val="22"/>
          <w:szCs w:val="22"/>
        </w:rPr>
        <w:t>-</w:t>
      </w:r>
      <w:r>
        <w:rPr>
          <w:sz w:val="22"/>
          <w:szCs w:val="22"/>
        </w:rPr>
        <w:t xml:space="preserve">Key-System von Milwaukee. </w:t>
      </w:r>
      <w:r w:rsidR="00B658C0">
        <w:rPr>
          <w:sz w:val="22"/>
          <w:szCs w:val="22"/>
        </w:rPr>
        <w:t xml:space="preserve">Bei </w:t>
      </w:r>
      <w:r w:rsidR="00775B6A">
        <w:rPr>
          <w:sz w:val="22"/>
          <w:szCs w:val="22"/>
        </w:rPr>
        <w:t>Arbeiten</w:t>
      </w:r>
      <w:r w:rsidR="00B658C0">
        <w:rPr>
          <w:sz w:val="22"/>
          <w:szCs w:val="22"/>
        </w:rPr>
        <w:t xml:space="preserve"> in anspruchsvollen Materialien wie Aluminium, Gusseisen oder Edelstahl lassen sich die Parameter </w:t>
      </w:r>
      <w:r w:rsidR="005A0631">
        <w:rPr>
          <w:sz w:val="22"/>
          <w:szCs w:val="22"/>
        </w:rPr>
        <w:t>präzise an die Einsatzbedingungen anpassen. I</w:t>
      </w:r>
      <w:r w:rsidR="00B658C0">
        <w:rPr>
          <w:sz w:val="22"/>
          <w:szCs w:val="22"/>
        </w:rPr>
        <w:t xml:space="preserve">n Kombination mit dem </w:t>
      </w:r>
      <w:r w:rsidR="005A0631">
        <w:rPr>
          <w:sz w:val="22"/>
          <w:szCs w:val="22"/>
        </w:rPr>
        <w:t>richtigen</w:t>
      </w:r>
      <w:r w:rsidR="00B658C0">
        <w:rPr>
          <w:sz w:val="22"/>
          <w:szCs w:val="22"/>
        </w:rPr>
        <w:t xml:space="preserve"> Sägeblatt </w:t>
      </w:r>
      <w:r w:rsidR="005A0631">
        <w:rPr>
          <w:sz w:val="22"/>
          <w:szCs w:val="22"/>
        </w:rPr>
        <w:t xml:space="preserve">kann </w:t>
      </w:r>
      <w:r w:rsidR="00775B6A">
        <w:rPr>
          <w:sz w:val="22"/>
          <w:szCs w:val="22"/>
        </w:rPr>
        <w:t xml:space="preserve">deshalb </w:t>
      </w:r>
      <w:r w:rsidR="00B658C0">
        <w:rPr>
          <w:sz w:val="22"/>
          <w:szCs w:val="22"/>
        </w:rPr>
        <w:t>besonders effizient und mit hohem Anwenderkomfort gearbeitet werden.</w:t>
      </w:r>
      <w:r w:rsidR="00775B6A">
        <w:rPr>
          <w:sz w:val="22"/>
          <w:szCs w:val="22"/>
        </w:rPr>
        <w:t xml:space="preserve"> Dank materialgerechter Optimierung von </w:t>
      </w:r>
      <w:proofErr w:type="spellStart"/>
      <w:r w:rsidR="00775B6A">
        <w:rPr>
          <w:sz w:val="22"/>
          <w:szCs w:val="22"/>
        </w:rPr>
        <w:t>Sanftanlauf</w:t>
      </w:r>
      <w:proofErr w:type="spellEnd"/>
      <w:r w:rsidR="00775B6A">
        <w:rPr>
          <w:sz w:val="22"/>
          <w:szCs w:val="22"/>
        </w:rPr>
        <w:t xml:space="preserve"> und </w:t>
      </w:r>
      <w:proofErr w:type="spellStart"/>
      <w:r w:rsidR="00775B6A">
        <w:rPr>
          <w:sz w:val="22"/>
          <w:szCs w:val="22"/>
        </w:rPr>
        <w:t>Hubzahl</w:t>
      </w:r>
      <w:proofErr w:type="spellEnd"/>
      <w:r w:rsidR="00775B6A">
        <w:rPr>
          <w:sz w:val="22"/>
          <w:szCs w:val="22"/>
        </w:rPr>
        <w:t xml:space="preserve"> </w:t>
      </w:r>
      <w:r w:rsidR="008F6AE0">
        <w:rPr>
          <w:sz w:val="22"/>
          <w:szCs w:val="22"/>
        </w:rPr>
        <w:t>sind</w:t>
      </w:r>
      <w:r w:rsidR="00775B6A">
        <w:rPr>
          <w:sz w:val="22"/>
          <w:szCs w:val="22"/>
        </w:rPr>
        <w:t xml:space="preserve"> mehr Schnitte mit einem Sägeblatt </w:t>
      </w:r>
      <w:r w:rsidR="008F6AE0">
        <w:rPr>
          <w:sz w:val="22"/>
          <w:szCs w:val="22"/>
        </w:rPr>
        <w:t>möglich</w:t>
      </w:r>
      <w:r w:rsidR="00775B6A">
        <w:rPr>
          <w:sz w:val="22"/>
          <w:szCs w:val="22"/>
        </w:rPr>
        <w:t xml:space="preserve">. </w:t>
      </w:r>
      <w:r w:rsidR="008F6AE0">
        <w:rPr>
          <w:sz w:val="22"/>
          <w:szCs w:val="22"/>
        </w:rPr>
        <w:t>Für den einfachen Wechsel zwischen verschiedenen Anwendungen lassen sich drei individuelle Profile im internen Speicher des Gerätes ablegen und jederzeit auf Tastendruck aufrufen.</w:t>
      </w:r>
    </w:p>
    <w:p w14:paraId="1FC4AE91" w14:textId="77777777" w:rsidR="00D949A4" w:rsidRDefault="00D949A4" w:rsidP="00D949A4">
      <w:pPr>
        <w:spacing w:line="360" w:lineRule="auto"/>
        <w:rPr>
          <w:sz w:val="22"/>
          <w:szCs w:val="22"/>
        </w:rPr>
      </w:pPr>
    </w:p>
    <w:p w14:paraId="4254348C" w14:textId="5B1B8D6D" w:rsidR="00D949A4" w:rsidRDefault="00D949A4" w:rsidP="00D949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Maximale Sicherheit bietet die Schnellstopp-Funktion des Motors: Die Säge stoppt sofort, sobald das Blatt nach Beendigung des Schnittes aus dem Material austritt – unabhängig davon, ob der Anwender den Ein/Aus-Schalter noch betätigt. Es gibt keinen Nachlauf. Die Gefahr, unbeabsichtigt andere Gegenstände zu beschädigen, wird somit ausgeschlossen. </w:t>
      </w:r>
      <w:r w:rsidR="00C20948">
        <w:rPr>
          <w:sz w:val="22"/>
          <w:szCs w:val="22"/>
        </w:rPr>
        <w:t xml:space="preserve">Ein patentierter Kupplungsschutz </w:t>
      </w:r>
      <w:r w:rsidR="00F67457">
        <w:rPr>
          <w:sz w:val="22"/>
          <w:szCs w:val="22"/>
        </w:rPr>
        <w:t xml:space="preserve">verhindert </w:t>
      </w:r>
      <w:r w:rsidR="00D20FBF">
        <w:rPr>
          <w:sz w:val="22"/>
          <w:szCs w:val="22"/>
        </w:rPr>
        <w:t xml:space="preserve">zudem </w:t>
      </w:r>
      <w:r w:rsidR="00F67457">
        <w:rPr>
          <w:sz w:val="22"/>
          <w:szCs w:val="22"/>
        </w:rPr>
        <w:t xml:space="preserve">ein Ausschlagen der </w:t>
      </w:r>
      <w:r w:rsidR="00F67457">
        <w:rPr>
          <w:sz w:val="22"/>
          <w:szCs w:val="22"/>
        </w:rPr>
        <w:lastRenderedPageBreak/>
        <w:t xml:space="preserve">Maschine, wenn das Sägeblatt klemmt und blockiert. </w:t>
      </w:r>
      <w:r w:rsidR="006F4594">
        <w:rPr>
          <w:sz w:val="22"/>
          <w:szCs w:val="22"/>
        </w:rPr>
        <w:t>Auch in diesem Fall stoppt die Maschine sofort.</w:t>
      </w:r>
    </w:p>
    <w:p w14:paraId="3E9E0611" w14:textId="3370A43E" w:rsidR="0092354F" w:rsidRDefault="0092354F" w:rsidP="00561F26">
      <w:pPr>
        <w:spacing w:line="360" w:lineRule="auto"/>
        <w:rPr>
          <w:sz w:val="22"/>
          <w:szCs w:val="22"/>
        </w:rPr>
      </w:pPr>
    </w:p>
    <w:p w14:paraId="0BB9AFC6" w14:textId="77777777" w:rsidR="00D949A4" w:rsidRPr="00D949A4" w:rsidRDefault="00D949A4" w:rsidP="00D949A4">
      <w:pPr>
        <w:spacing w:line="360" w:lineRule="auto"/>
        <w:rPr>
          <w:b/>
          <w:bCs/>
          <w:sz w:val="22"/>
          <w:szCs w:val="22"/>
        </w:rPr>
      </w:pPr>
      <w:r w:rsidRPr="00D949A4">
        <w:rPr>
          <w:b/>
          <w:bCs/>
          <w:sz w:val="22"/>
          <w:szCs w:val="22"/>
        </w:rPr>
        <w:t>Robuste und langlebige Konstruktion</w:t>
      </w:r>
    </w:p>
    <w:p w14:paraId="6D98E584" w14:textId="77777777" w:rsidR="00D949A4" w:rsidRDefault="00D949A4" w:rsidP="00D949A4">
      <w:pPr>
        <w:spacing w:line="360" w:lineRule="auto"/>
        <w:rPr>
          <w:sz w:val="22"/>
          <w:szCs w:val="22"/>
        </w:rPr>
      </w:pPr>
    </w:p>
    <w:p w14:paraId="1DA9E7B3" w14:textId="0641947D" w:rsidR="00D949A4" w:rsidRDefault="00D949A4" w:rsidP="00D949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Großen Wert hat Milwaukee auf eine robuste und langlebige Konstruktion der neuen Akku-Säbelsäge gelegt. Motor und Getriebe sind vor mechanischen Einwirkungen durch eine gummierte Ummantelung des Gehäuses geschützt. </w:t>
      </w:r>
      <w:r w:rsidR="00CE1FDF">
        <w:rPr>
          <w:sz w:val="22"/>
          <w:szCs w:val="22"/>
        </w:rPr>
        <w:t>Deutlich v</w:t>
      </w:r>
      <w:r>
        <w:rPr>
          <w:sz w:val="22"/>
          <w:szCs w:val="22"/>
        </w:rPr>
        <w:t xml:space="preserve">erbessert wurde der Schutz der Technik vor eindringendem Staub und Feuchtigkeit. Die Sägeblattaufnahme besteht aus korrosionsbeständigem Material. </w:t>
      </w:r>
      <w:r w:rsidR="00157A45">
        <w:rPr>
          <w:sz w:val="22"/>
          <w:szCs w:val="22"/>
        </w:rPr>
        <w:t>Eine</w:t>
      </w:r>
      <w:r>
        <w:rPr>
          <w:sz w:val="22"/>
          <w:szCs w:val="22"/>
        </w:rPr>
        <w:t xml:space="preserve"> metallverstärkte Akkuaufnahme sichert die Verbindung zwischen Gerät und Akku beim dauerhaften Arbeiten mit stärkeren Vibrationen. Die Haltbarkeit und Lebensdauer des Akkus wird damit erhöht.</w:t>
      </w:r>
    </w:p>
    <w:p w14:paraId="6C03147F" w14:textId="77777777" w:rsidR="00D949A4" w:rsidRDefault="00D949A4" w:rsidP="00D949A4">
      <w:pPr>
        <w:spacing w:line="360" w:lineRule="auto"/>
        <w:rPr>
          <w:sz w:val="22"/>
          <w:szCs w:val="22"/>
        </w:rPr>
      </w:pPr>
    </w:p>
    <w:p w14:paraId="0159BA6F" w14:textId="5019A562" w:rsidR="00510B9D" w:rsidRPr="00510B9D" w:rsidRDefault="00510B9D" w:rsidP="00561F26">
      <w:pPr>
        <w:spacing w:line="360" w:lineRule="auto"/>
        <w:rPr>
          <w:b/>
          <w:bCs/>
          <w:sz w:val="22"/>
          <w:szCs w:val="22"/>
        </w:rPr>
      </w:pPr>
      <w:r w:rsidRPr="00510B9D">
        <w:rPr>
          <w:b/>
          <w:bCs/>
          <w:sz w:val="22"/>
          <w:szCs w:val="22"/>
        </w:rPr>
        <w:t>Starke Funktionen für mehr Kontrolle und Sicherheit</w:t>
      </w:r>
    </w:p>
    <w:p w14:paraId="526BCA61" w14:textId="0C3FC861" w:rsidR="00054993" w:rsidRDefault="00054993" w:rsidP="00561F26">
      <w:pPr>
        <w:spacing w:line="360" w:lineRule="auto"/>
        <w:rPr>
          <w:sz w:val="22"/>
          <w:szCs w:val="22"/>
        </w:rPr>
      </w:pPr>
    </w:p>
    <w:p w14:paraId="536D8B01" w14:textId="607B9A29" w:rsidR="00D949A4" w:rsidRDefault="00D949A4" w:rsidP="00D949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Wie alle Geräte der 18 Volt FUEL-Serie profitiert die neue Akku-Säbelsäge von der Kombination innovativer Milwaukee-Technologien. Dazu gehören Lithium-Ionen-Akkuzellen der neuesten Generation und eine intelligente Elektronik mit Einzelzellenüberwachung, die für einen wirksamen Schutz vor Überlastung und Überhitzung sorgt. Der modellspezifisch entwickelte, bürstenlose Motor </w:t>
      </w:r>
      <w:r w:rsidRPr="007D79B8">
        <w:rPr>
          <w:sz w:val="22"/>
          <w:szCs w:val="22"/>
        </w:rPr>
        <w:t xml:space="preserve">besitzt einen höheren Kupferanteil und </w:t>
      </w:r>
      <w:r>
        <w:rPr>
          <w:sz w:val="22"/>
          <w:szCs w:val="22"/>
        </w:rPr>
        <w:t>besonders starke</w:t>
      </w:r>
      <w:r w:rsidRPr="007D79B8">
        <w:rPr>
          <w:sz w:val="22"/>
          <w:szCs w:val="22"/>
        </w:rPr>
        <w:t xml:space="preserve"> Magnete, um die zur Verfügung </w:t>
      </w:r>
      <w:r>
        <w:rPr>
          <w:sz w:val="22"/>
          <w:szCs w:val="22"/>
        </w:rPr>
        <w:t>stehende</w:t>
      </w:r>
      <w:r w:rsidRPr="007D79B8">
        <w:rPr>
          <w:sz w:val="22"/>
          <w:szCs w:val="22"/>
        </w:rPr>
        <w:t xml:space="preserve"> Energie in maximale Leistung und Laufzeit umsetzen zu können.</w:t>
      </w:r>
    </w:p>
    <w:p w14:paraId="00D5F8C1" w14:textId="77777777" w:rsidR="00D949A4" w:rsidRDefault="00D949A4" w:rsidP="00D949A4">
      <w:pPr>
        <w:spacing w:line="360" w:lineRule="auto"/>
        <w:rPr>
          <w:sz w:val="22"/>
          <w:szCs w:val="22"/>
        </w:rPr>
      </w:pPr>
    </w:p>
    <w:p w14:paraId="04535145" w14:textId="004893EA" w:rsidR="0092354F" w:rsidRPr="00510B9D" w:rsidRDefault="00054993" w:rsidP="00561F26">
      <w:pPr>
        <w:spacing w:line="360" w:lineRule="auto"/>
        <w:rPr>
          <w:sz w:val="22"/>
          <w:szCs w:val="22"/>
        </w:rPr>
      </w:pPr>
      <w:r w:rsidRPr="00510B9D">
        <w:rPr>
          <w:sz w:val="22"/>
          <w:szCs w:val="22"/>
        </w:rPr>
        <w:t xml:space="preserve">Die </w:t>
      </w:r>
      <w:proofErr w:type="spellStart"/>
      <w:r w:rsidR="00510B9D" w:rsidRPr="00510B9D">
        <w:rPr>
          <w:sz w:val="22"/>
          <w:szCs w:val="22"/>
        </w:rPr>
        <w:t>One</w:t>
      </w:r>
      <w:proofErr w:type="spellEnd"/>
      <w:r w:rsidR="00510B9D" w:rsidRPr="00510B9D">
        <w:rPr>
          <w:sz w:val="22"/>
          <w:szCs w:val="22"/>
        </w:rPr>
        <w:t xml:space="preserve">-Key-App bietet </w:t>
      </w:r>
      <w:r w:rsidR="00510B9D">
        <w:rPr>
          <w:sz w:val="22"/>
          <w:szCs w:val="22"/>
        </w:rPr>
        <w:t xml:space="preserve">die Möglichkeit der Integration des Gerätes in ein komplettes Bestandsmanagement. Dazu gehören auch </w:t>
      </w:r>
      <w:r w:rsidR="002B23E3">
        <w:rPr>
          <w:sz w:val="22"/>
          <w:szCs w:val="22"/>
        </w:rPr>
        <w:t>Funktionen</w:t>
      </w:r>
      <w:r w:rsidR="00510B9D">
        <w:rPr>
          <w:sz w:val="22"/>
          <w:szCs w:val="22"/>
        </w:rPr>
        <w:t xml:space="preserve"> wie </w:t>
      </w:r>
      <w:r w:rsidR="00510B9D" w:rsidRPr="00510B9D">
        <w:rPr>
          <w:sz w:val="22"/>
          <w:szCs w:val="22"/>
        </w:rPr>
        <w:t>Tool-Tracking und Tool-Security. Damit kann die letzte bekannte Position des Werkzeuges angezeigt werden.</w:t>
      </w:r>
      <w:r w:rsidR="00510B9D">
        <w:rPr>
          <w:sz w:val="22"/>
          <w:szCs w:val="22"/>
        </w:rPr>
        <w:t xml:space="preserve"> Wurde ein Gerät verloren oder am Einsatzort vergessen, lässt es sich leicht zurückverfolgen und wiederfinden.</w:t>
      </w:r>
    </w:p>
    <w:p w14:paraId="62F226BB" w14:textId="77777777" w:rsidR="0062618E" w:rsidRDefault="0062618E" w:rsidP="00561F26">
      <w:pPr>
        <w:spacing w:line="360" w:lineRule="auto"/>
        <w:rPr>
          <w:sz w:val="22"/>
          <w:szCs w:val="22"/>
        </w:rPr>
      </w:pPr>
    </w:p>
    <w:p w14:paraId="7C0357A8" w14:textId="1F3F1BEF" w:rsidR="0062618E" w:rsidRDefault="0062618E" w:rsidP="0062618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Die Säbelsäge</w:t>
      </w:r>
      <w:r w:rsidRPr="00111C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 </w:t>
      </w:r>
      <w:r w:rsidRPr="00111CCB">
        <w:rPr>
          <w:sz w:val="22"/>
          <w:szCs w:val="22"/>
        </w:rPr>
        <w:t xml:space="preserve">vollständig systemkompatibel mit dem M18-Akkuprogramm von Milwaukee, das aktuell über </w:t>
      </w:r>
      <w:r>
        <w:rPr>
          <w:sz w:val="22"/>
          <w:szCs w:val="22"/>
        </w:rPr>
        <w:t>190</w:t>
      </w:r>
      <w:r w:rsidRPr="00111CCB">
        <w:rPr>
          <w:sz w:val="22"/>
          <w:szCs w:val="22"/>
        </w:rPr>
        <w:t xml:space="preserve"> Geräte umfasst. Für Anwender, die vorhandene Akkus verwenden möchten, wird das Gerät deshalb preislich attraktiv auch als Nullversion ohne Akku angeboten.</w:t>
      </w:r>
      <w:r>
        <w:rPr>
          <w:sz w:val="22"/>
          <w:szCs w:val="22"/>
        </w:rPr>
        <w:t xml:space="preserve"> Milwaukee </w:t>
      </w:r>
      <w:r>
        <w:rPr>
          <w:sz w:val="22"/>
          <w:szCs w:val="22"/>
        </w:rPr>
        <w:lastRenderedPageBreak/>
        <w:t>bietet eine erweiterte Herstellergarantie von drei Jahren auf Geräte und Akkus bei Online-Registrierung.</w:t>
      </w:r>
    </w:p>
    <w:p w14:paraId="531F5EEA" w14:textId="75890E99" w:rsidR="00D949A4" w:rsidRDefault="00D949A4" w:rsidP="0062618E">
      <w:pPr>
        <w:spacing w:line="360" w:lineRule="auto"/>
        <w:rPr>
          <w:sz w:val="22"/>
          <w:szCs w:val="22"/>
        </w:rPr>
      </w:pPr>
    </w:p>
    <w:p w14:paraId="2601EA63" w14:textId="72BB80CE" w:rsidR="00D949A4" w:rsidRDefault="00D949A4" w:rsidP="0062618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Lieferumfang: </w:t>
      </w:r>
      <w:r w:rsidRPr="00D949A4">
        <w:rPr>
          <w:sz w:val="22"/>
          <w:szCs w:val="22"/>
        </w:rPr>
        <w:t>2 x M18 B5 Akku-Packs</w:t>
      </w:r>
      <w:r>
        <w:rPr>
          <w:sz w:val="22"/>
          <w:szCs w:val="22"/>
        </w:rPr>
        <w:t xml:space="preserve"> (18 V/5,0 Ah)</w:t>
      </w:r>
      <w:r w:rsidRPr="00D949A4">
        <w:rPr>
          <w:sz w:val="22"/>
          <w:szCs w:val="22"/>
        </w:rPr>
        <w:t>, M12-18 FC Ladegerät, HD</w:t>
      </w:r>
      <w:r w:rsidR="007C406A">
        <w:rPr>
          <w:sz w:val="22"/>
          <w:szCs w:val="22"/>
        </w:rPr>
        <w:t>-</w:t>
      </w:r>
      <w:r w:rsidRPr="00D949A4">
        <w:rPr>
          <w:sz w:val="22"/>
          <w:szCs w:val="22"/>
        </w:rPr>
        <w:t>Box</w:t>
      </w:r>
    </w:p>
    <w:p w14:paraId="0F89DE7E" w14:textId="77777777" w:rsidR="000B0A6C" w:rsidRDefault="000B0A6C" w:rsidP="000B0A6C">
      <w:pPr>
        <w:spacing w:line="360" w:lineRule="auto"/>
        <w:rPr>
          <w:sz w:val="22"/>
          <w:szCs w:val="22"/>
        </w:rPr>
      </w:pPr>
    </w:p>
    <w:p w14:paraId="372932B5" w14:textId="77777777" w:rsidR="00C90E58" w:rsidRDefault="00C90E58" w:rsidP="00C90E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Weitere Informationen: </w:t>
      </w:r>
      <w:r w:rsidR="00D245D9" w:rsidRPr="00D245D9">
        <w:rPr>
          <w:sz w:val="22"/>
          <w:szCs w:val="22"/>
        </w:rPr>
        <w:t>www.milwaukeetool.de</w:t>
      </w:r>
    </w:p>
    <w:p w14:paraId="428B26AA" w14:textId="77777777" w:rsidR="00D245D9" w:rsidRDefault="00D245D9" w:rsidP="00C90E58">
      <w:pPr>
        <w:spacing w:line="360" w:lineRule="auto"/>
        <w:rPr>
          <w:sz w:val="22"/>
          <w:szCs w:val="22"/>
        </w:rPr>
      </w:pPr>
    </w:p>
    <w:p w14:paraId="5A76D856" w14:textId="531A5354" w:rsidR="00316A08" w:rsidRDefault="00316A08" w:rsidP="00F779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Technische Daten:</w:t>
      </w:r>
    </w:p>
    <w:p w14:paraId="33FB9D33" w14:textId="56CA85A4" w:rsidR="00D949A4" w:rsidRDefault="00D949A4" w:rsidP="00F77982">
      <w:pPr>
        <w:spacing w:line="360" w:lineRule="auto"/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510"/>
        <w:gridCol w:w="2552"/>
      </w:tblGrid>
      <w:tr w:rsidR="00D949A4" w:rsidRPr="005B67D6" w14:paraId="25B2E1CB" w14:textId="77777777" w:rsidTr="00313F4A">
        <w:tc>
          <w:tcPr>
            <w:tcW w:w="3510" w:type="dxa"/>
          </w:tcPr>
          <w:p w14:paraId="3A121EB0" w14:textId="77777777" w:rsidR="00D949A4" w:rsidRPr="005B67D6" w:rsidRDefault="00D949A4" w:rsidP="00313F4A">
            <w:pPr>
              <w:spacing w:line="360" w:lineRule="auto"/>
              <w:ind w:right="113"/>
              <w:rPr>
                <w:sz w:val="20"/>
              </w:rPr>
            </w:pPr>
          </w:p>
        </w:tc>
        <w:tc>
          <w:tcPr>
            <w:tcW w:w="2552" w:type="dxa"/>
          </w:tcPr>
          <w:p w14:paraId="643022C6" w14:textId="359E9176" w:rsidR="00D949A4" w:rsidRPr="005B67D6" w:rsidRDefault="00D949A4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M18 FUEL ONEFSZ</w:t>
            </w:r>
          </w:p>
        </w:tc>
      </w:tr>
      <w:tr w:rsidR="00D949A4" w:rsidRPr="005B67D6" w14:paraId="6A22108A" w14:textId="77777777" w:rsidTr="00313F4A">
        <w:tc>
          <w:tcPr>
            <w:tcW w:w="3510" w:type="dxa"/>
          </w:tcPr>
          <w:p w14:paraId="6B8F3604" w14:textId="77777777" w:rsidR="00D949A4" w:rsidRPr="005B67D6" w:rsidRDefault="00D949A4" w:rsidP="00313F4A">
            <w:pPr>
              <w:spacing w:line="360" w:lineRule="auto"/>
              <w:ind w:right="113"/>
              <w:rPr>
                <w:sz w:val="20"/>
              </w:rPr>
            </w:pPr>
            <w:r w:rsidRPr="005B67D6">
              <w:rPr>
                <w:sz w:val="20"/>
              </w:rPr>
              <w:t>Akku Spannung/Kapazität</w:t>
            </w:r>
          </w:p>
        </w:tc>
        <w:tc>
          <w:tcPr>
            <w:tcW w:w="2552" w:type="dxa"/>
          </w:tcPr>
          <w:p w14:paraId="70182A77" w14:textId="77777777" w:rsidR="00D949A4" w:rsidRPr="005B67D6" w:rsidRDefault="00D949A4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 w:rsidRPr="005B67D6">
              <w:rPr>
                <w:sz w:val="20"/>
              </w:rPr>
              <w:t>18 V / 5.0 Ah</w:t>
            </w:r>
          </w:p>
        </w:tc>
      </w:tr>
      <w:tr w:rsidR="00D949A4" w:rsidRPr="005B67D6" w14:paraId="4E7D0001" w14:textId="77777777" w:rsidTr="00313F4A">
        <w:tc>
          <w:tcPr>
            <w:tcW w:w="3510" w:type="dxa"/>
          </w:tcPr>
          <w:p w14:paraId="37E15AF8" w14:textId="77777777" w:rsidR="00D949A4" w:rsidRPr="005B67D6" w:rsidRDefault="00D949A4" w:rsidP="00313F4A">
            <w:pPr>
              <w:spacing w:line="360" w:lineRule="auto"/>
              <w:ind w:right="113"/>
              <w:rPr>
                <w:sz w:val="20"/>
              </w:rPr>
            </w:pPr>
            <w:r w:rsidRPr="005B67D6">
              <w:rPr>
                <w:sz w:val="20"/>
              </w:rPr>
              <w:t>Leerlaufhubzahl</w:t>
            </w:r>
          </w:p>
        </w:tc>
        <w:tc>
          <w:tcPr>
            <w:tcW w:w="2552" w:type="dxa"/>
          </w:tcPr>
          <w:p w14:paraId="5B6BB7F4" w14:textId="77777777" w:rsidR="00D949A4" w:rsidRPr="005B67D6" w:rsidRDefault="00D949A4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 w:rsidRPr="005B67D6">
              <w:rPr>
                <w:sz w:val="20"/>
              </w:rPr>
              <w:t>0 – 3.000 min</w:t>
            </w:r>
            <w:r w:rsidRPr="005B67D6">
              <w:rPr>
                <w:rFonts w:ascii="(Asiatische Schriftart verwende" w:hAnsi="(Asiatische Schriftart verwende"/>
                <w:sz w:val="20"/>
                <w:vertAlign w:val="superscript"/>
              </w:rPr>
              <w:t>-1</w:t>
            </w:r>
          </w:p>
        </w:tc>
      </w:tr>
      <w:tr w:rsidR="00D949A4" w:rsidRPr="005B67D6" w14:paraId="69CDB6C8" w14:textId="77777777" w:rsidTr="00313F4A">
        <w:tc>
          <w:tcPr>
            <w:tcW w:w="3510" w:type="dxa"/>
          </w:tcPr>
          <w:p w14:paraId="2C760393" w14:textId="77777777" w:rsidR="00D949A4" w:rsidRPr="005B67D6" w:rsidRDefault="00D949A4" w:rsidP="00313F4A">
            <w:pPr>
              <w:spacing w:line="360" w:lineRule="auto"/>
              <w:ind w:right="113"/>
              <w:rPr>
                <w:sz w:val="20"/>
              </w:rPr>
            </w:pPr>
            <w:r w:rsidRPr="005B67D6">
              <w:rPr>
                <w:sz w:val="20"/>
              </w:rPr>
              <w:t>Hublänge</w:t>
            </w:r>
          </w:p>
        </w:tc>
        <w:tc>
          <w:tcPr>
            <w:tcW w:w="2552" w:type="dxa"/>
          </w:tcPr>
          <w:p w14:paraId="4673F6BE" w14:textId="0162D8B1" w:rsidR="00D949A4" w:rsidRPr="005B67D6" w:rsidRDefault="00D949A4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  <w:r w:rsidRPr="005B67D6">
              <w:rPr>
                <w:sz w:val="20"/>
              </w:rPr>
              <w:t xml:space="preserve"> mm</w:t>
            </w:r>
          </w:p>
        </w:tc>
      </w:tr>
      <w:tr w:rsidR="00D949A4" w:rsidRPr="005B67D6" w14:paraId="01B34227" w14:textId="77777777" w:rsidTr="00313F4A">
        <w:tc>
          <w:tcPr>
            <w:tcW w:w="3510" w:type="dxa"/>
          </w:tcPr>
          <w:p w14:paraId="793579A6" w14:textId="3D9B8496" w:rsidR="00D949A4" w:rsidRPr="005B67D6" w:rsidRDefault="00D949A4" w:rsidP="00313F4A">
            <w:pPr>
              <w:spacing w:line="360" w:lineRule="auto"/>
              <w:ind w:right="113"/>
              <w:rPr>
                <w:sz w:val="20"/>
              </w:rPr>
            </w:pPr>
            <w:r>
              <w:rPr>
                <w:sz w:val="20"/>
              </w:rPr>
              <w:t>Gewicht mit Akku</w:t>
            </w:r>
          </w:p>
        </w:tc>
        <w:tc>
          <w:tcPr>
            <w:tcW w:w="2552" w:type="dxa"/>
          </w:tcPr>
          <w:p w14:paraId="1388C9D2" w14:textId="1CEC3271" w:rsidR="00D949A4" w:rsidRDefault="00D949A4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3,8 kg</w:t>
            </w:r>
          </w:p>
        </w:tc>
      </w:tr>
      <w:tr w:rsidR="00D949A4" w:rsidRPr="005B67D6" w14:paraId="0A3E9FD4" w14:textId="77777777" w:rsidTr="00313F4A">
        <w:tc>
          <w:tcPr>
            <w:tcW w:w="3510" w:type="dxa"/>
          </w:tcPr>
          <w:p w14:paraId="5D39FC8D" w14:textId="6AA81CE4" w:rsidR="00D949A4" w:rsidRPr="005B67D6" w:rsidRDefault="00C20F59" w:rsidP="00313F4A">
            <w:pPr>
              <w:spacing w:line="360" w:lineRule="auto"/>
              <w:ind w:right="113"/>
              <w:rPr>
                <w:sz w:val="20"/>
              </w:rPr>
            </w:pPr>
            <w:r>
              <w:rPr>
                <w:sz w:val="20"/>
              </w:rPr>
              <w:t>Max. Schnitttiefe in Aluminium</w:t>
            </w:r>
          </w:p>
        </w:tc>
        <w:tc>
          <w:tcPr>
            <w:tcW w:w="2552" w:type="dxa"/>
          </w:tcPr>
          <w:p w14:paraId="149A9B25" w14:textId="3CB21815" w:rsidR="00D949A4" w:rsidRDefault="00C20F59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25 mm</w:t>
            </w:r>
          </w:p>
        </w:tc>
      </w:tr>
      <w:tr w:rsidR="00D949A4" w:rsidRPr="005B67D6" w14:paraId="0CE000FC" w14:textId="77777777" w:rsidTr="00313F4A">
        <w:tc>
          <w:tcPr>
            <w:tcW w:w="3510" w:type="dxa"/>
          </w:tcPr>
          <w:p w14:paraId="68777909" w14:textId="411559F9" w:rsidR="00D949A4" w:rsidRPr="005B67D6" w:rsidRDefault="00C20F59" w:rsidP="00313F4A">
            <w:pPr>
              <w:spacing w:line="360" w:lineRule="auto"/>
              <w:ind w:right="113"/>
              <w:rPr>
                <w:sz w:val="20"/>
              </w:rPr>
            </w:pPr>
            <w:r>
              <w:rPr>
                <w:sz w:val="20"/>
              </w:rPr>
              <w:t>Max. Schnitttiefe in Buntmetall</w:t>
            </w:r>
          </w:p>
        </w:tc>
        <w:tc>
          <w:tcPr>
            <w:tcW w:w="2552" w:type="dxa"/>
          </w:tcPr>
          <w:p w14:paraId="4A6B2E67" w14:textId="6E2D7F94" w:rsidR="00D949A4" w:rsidRDefault="00C20F59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25 mm</w:t>
            </w:r>
          </w:p>
        </w:tc>
      </w:tr>
      <w:tr w:rsidR="00D949A4" w:rsidRPr="005B67D6" w14:paraId="46AE1E70" w14:textId="77777777" w:rsidTr="00313F4A">
        <w:tc>
          <w:tcPr>
            <w:tcW w:w="3510" w:type="dxa"/>
          </w:tcPr>
          <w:p w14:paraId="70DF7223" w14:textId="4347C491" w:rsidR="00D949A4" w:rsidRPr="005B67D6" w:rsidRDefault="00C20F59" w:rsidP="00313F4A">
            <w:pPr>
              <w:spacing w:line="360" w:lineRule="auto"/>
              <w:ind w:right="113"/>
              <w:rPr>
                <w:sz w:val="20"/>
              </w:rPr>
            </w:pPr>
            <w:r>
              <w:rPr>
                <w:sz w:val="20"/>
              </w:rPr>
              <w:t>Max. Schnitttiefe in Metallrohre</w:t>
            </w:r>
          </w:p>
        </w:tc>
        <w:tc>
          <w:tcPr>
            <w:tcW w:w="2552" w:type="dxa"/>
          </w:tcPr>
          <w:p w14:paraId="472A8E9E" w14:textId="6FBC48DB" w:rsidR="00D949A4" w:rsidRDefault="00C20F59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150 mm</w:t>
            </w:r>
          </w:p>
        </w:tc>
      </w:tr>
      <w:tr w:rsidR="00C20F59" w:rsidRPr="005B67D6" w14:paraId="4AAE17D3" w14:textId="77777777" w:rsidTr="00313F4A">
        <w:tc>
          <w:tcPr>
            <w:tcW w:w="3510" w:type="dxa"/>
          </w:tcPr>
          <w:p w14:paraId="33893960" w14:textId="3BFBF2B0" w:rsidR="00C20F59" w:rsidRDefault="00C20F59" w:rsidP="00313F4A">
            <w:pPr>
              <w:spacing w:line="360" w:lineRule="auto"/>
              <w:ind w:right="113"/>
              <w:rPr>
                <w:sz w:val="20"/>
              </w:rPr>
            </w:pPr>
            <w:r>
              <w:rPr>
                <w:sz w:val="20"/>
              </w:rPr>
              <w:t>Max. Schnitttiefe in Stahl</w:t>
            </w:r>
          </w:p>
        </w:tc>
        <w:tc>
          <w:tcPr>
            <w:tcW w:w="2552" w:type="dxa"/>
          </w:tcPr>
          <w:p w14:paraId="326AEA5F" w14:textId="0650D6A6" w:rsidR="00C20F59" w:rsidRDefault="00C20F59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20 mm</w:t>
            </w:r>
          </w:p>
        </w:tc>
      </w:tr>
      <w:tr w:rsidR="00C20F59" w:rsidRPr="005B67D6" w14:paraId="6BCD5EF4" w14:textId="77777777" w:rsidTr="00313F4A">
        <w:tc>
          <w:tcPr>
            <w:tcW w:w="3510" w:type="dxa"/>
          </w:tcPr>
          <w:p w14:paraId="1E1C8298" w14:textId="244FAAD2" w:rsidR="00C20F59" w:rsidRDefault="00C20F59" w:rsidP="00313F4A">
            <w:pPr>
              <w:spacing w:line="360" w:lineRule="auto"/>
              <w:ind w:right="113"/>
              <w:rPr>
                <w:sz w:val="20"/>
              </w:rPr>
            </w:pPr>
            <w:r>
              <w:rPr>
                <w:sz w:val="20"/>
              </w:rPr>
              <w:t>Max. Schnitttiefe in Weichholz</w:t>
            </w:r>
          </w:p>
        </w:tc>
        <w:tc>
          <w:tcPr>
            <w:tcW w:w="2552" w:type="dxa"/>
          </w:tcPr>
          <w:p w14:paraId="46CAC3FB" w14:textId="5685C50E" w:rsidR="00C20F59" w:rsidRDefault="00C20F59" w:rsidP="00313F4A">
            <w:pPr>
              <w:spacing w:line="360" w:lineRule="auto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300 mm</w:t>
            </w:r>
          </w:p>
        </w:tc>
      </w:tr>
    </w:tbl>
    <w:p w14:paraId="3275D5CC" w14:textId="77777777" w:rsidR="00D949A4" w:rsidRDefault="00D949A4" w:rsidP="00F77982">
      <w:pPr>
        <w:spacing w:line="360" w:lineRule="auto"/>
        <w:rPr>
          <w:sz w:val="22"/>
          <w:szCs w:val="22"/>
        </w:rPr>
      </w:pPr>
    </w:p>
    <w:p w14:paraId="36444A01" w14:textId="567AEC96" w:rsidR="00316A08" w:rsidRDefault="00316A08" w:rsidP="00C90E58">
      <w:pPr>
        <w:spacing w:line="360" w:lineRule="auto"/>
        <w:rPr>
          <w:sz w:val="22"/>
          <w:szCs w:val="22"/>
        </w:rPr>
      </w:pPr>
    </w:p>
    <w:p w14:paraId="74D7D037" w14:textId="49641422" w:rsidR="00B221E0" w:rsidRDefault="00FF0E5C" w:rsidP="00816E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1F65463A" w14:textId="77777777" w:rsidR="004726C7" w:rsidRDefault="004726C7" w:rsidP="00816E18">
      <w:pPr>
        <w:spacing w:line="360" w:lineRule="auto"/>
        <w:rPr>
          <w:sz w:val="22"/>
          <w:szCs w:val="22"/>
        </w:rPr>
      </w:pPr>
    </w:p>
    <w:p w14:paraId="006DF598" w14:textId="77777777" w:rsidR="002F6913" w:rsidRDefault="002F6913" w:rsidP="00816E18">
      <w:pPr>
        <w:spacing w:line="360" w:lineRule="auto"/>
        <w:rPr>
          <w:i/>
          <w:sz w:val="20"/>
        </w:rPr>
      </w:pPr>
      <w:r>
        <w:rPr>
          <w:noProof/>
        </w:rPr>
        <w:drawing>
          <wp:inline distT="0" distB="0" distL="0" distR="0" wp14:anchorId="2EF57AEB" wp14:editId="3F96D983">
            <wp:extent cx="2876550" cy="1924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92B9" w14:textId="77777777" w:rsidR="002F6913" w:rsidRDefault="002F6913" w:rsidP="00816E18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Die neue 18 Volt Akku-Säbelsäge </w:t>
      </w:r>
      <w:r w:rsidRPr="002F6913">
        <w:rPr>
          <w:i/>
          <w:sz w:val="20"/>
        </w:rPr>
        <w:t>M18 FUEL ONEFSZ</w:t>
      </w:r>
      <w:r>
        <w:rPr>
          <w:i/>
          <w:sz w:val="20"/>
        </w:rPr>
        <w:t xml:space="preserve"> überzeugt mit s</w:t>
      </w:r>
      <w:r w:rsidRPr="002F6913">
        <w:rPr>
          <w:i/>
          <w:sz w:val="20"/>
        </w:rPr>
        <w:t>tarke</w:t>
      </w:r>
      <w:r>
        <w:rPr>
          <w:i/>
          <w:sz w:val="20"/>
        </w:rPr>
        <w:t>r</w:t>
      </w:r>
      <w:r w:rsidRPr="002F6913">
        <w:rPr>
          <w:i/>
          <w:sz w:val="20"/>
        </w:rPr>
        <w:t xml:space="preserve"> Leistung, große</w:t>
      </w:r>
      <w:r>
        <w:rPr>
          <w:i/>
          <w:sz w:val="20"/>
        </w:rPr>
        <w:t>r</w:t>
      </w:r>
      <w:r w:rsidRPr="002F6913">
        <w:rPr>
          <w:i/>
          <w:sz w:val="20"/>
        </w:rPr>
        <w:t xml:space="preserve"> Reichweite und de</w:t>
      </w:r>
      <w:r>
        <w:rPr>
          <w:i/>
          <w:sz w:val="20"/>
        </w:rPr>
        <w:t>r</w:t>
      </w:r>
      <w:r w:rsidRPr="002F6913">
        <w:rPr>
          <w:i/>
          <w:sz w:val="20"/>
        </w:rPr>
        <w:t xml:space="preserve"> Möglichkeit, die Werkzeugeinstellungen sehr umfangreich zu individualisieren</w:t>
      </w:r>
      <w:r>
        <w:rPr>
          <w:i/>
          <w:sz w:val="20"/>
        </w:rPr>
        <w:t>.</w:t>
      </w:r>
    </w:p>
    <w:p w14:paraId="46D9D260" w14:textId="2C616B12" w:rsidR="008D1071" w:rsidRDefault="008D1071" w:rsidP="008D1071">
      <w:pPr>
        <w:spacing w:line="360" w:lineRule="auto"/>
        <w:rPr>
          <w:i/>
          <w:sz w:val="20"/>
        </w:rPr>
      </w:pPr>
    </w:p>
    <w:p w14:paraId="30555D4C" w14:textId="1B64809D" w:rsidR="002F6913" w:rsidRDefault="002F6913" w:rsidP="008D1071">
      <w:pPr>
        <w:spacing w:line="360" w:lineRule="auto"/>
        <w:rPr>
          <w:i/>
          <w:sz w:val="20"/>
        </w:rPr>
      </w:pPr>
      <w:r>
        <w:rPr>
          <w:noProof/>
        </w:rPr>
        <w:lastRenderedPageBreak/>
        <w:drawing>
          <wp:inline distT="0" distB="0" distL="0" distR="0" wp14:anchorId="3F4B04C5" wp14:editId="207DC599">
            <wp:extent cx="2876550" cy="19240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8556" w14:textId="5E00DDB5" w:rsidR="002F6913" w:rsidRDefault="002F6913" w:rsidP="008D1071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Die Nutzung der </w:t>
      </w:r>
      <w:proofErr w:type="spellStart"/>
      <w:r>
        <w:rPr>
          <w:i/>
          <w:sz w:val="20"/>
        </w:rPr>
        <w:t>One</w:t>
      </w:r>
      <w:proofErr w:type="spellEnd"/>
      <w:r>
        <w:rPr>
          <w:i/>
          <w:sz w:val="20"/>
        </w:rPr>
        <w:t xml:space="preserve">-Key-App bietet Vorteile unter anderem bei anspruchsvollen Materialien. </w:t>
      </w:r>
      <w:r w:rsidR="007C406A" w:rsidRPr="007C406A">
        <w:rPr>
          <w:i/>
          <w:sz w:val="20"/>
        </w:rPr>
        <w:t>Dank materialgerechter Optimierung sind mehr Schnitte mit einem Sägeblatt möglich.</w:t>
      </w:r>
    </w:p>
    <w:p w14:paraId="2E5620D9" w14:textId="77777777" w:rsidR="002F6913" w:rsidRDefault="002F6913" w:rsidP="008D1071">
      <w:pPr>
        <w:spacing w:line="360" w:lineRule="auto"/>
        <w:rPr>
          <w:i/>
          <w:sz w:val="20"/>
        </w:rPr>
      </w:pPr>
    </w:p>
    <w:p w14:paraId="2F4547A1" w14:textId="77777777" w:rsidR="007C406A" w:rsidRDefault="007C406A" w:rsidP="008D1071">
      <w:pPr>
        <w:spacing w:line="360" w:lineRule="auto"/>
        <w:rPr>
          <w:i/>
          <w:sz w:val="20"/>
        </w:rPr>
      </w:pPr>
      <w:r>
        <w:rPr>
          <w:noProof/>
        </w:rPr>
        <w:drawing>
          <wp:inline distT="0" distB="0" distL="0" distR="0" wp14:anchorId="661993F1" wp14:editId="5A895E8F">
            <wp:extent cx="2876550" cy="19240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F7F6" w14:textId="5DEFE040" w:rsidR="00956514" w:rsidRPr="00956514" w:rsidRDefault="007C406A" w:rsidP="007C406A">
      <w:pPr>
        <w:spacing w:line="360" w:lineRule="auto"/>
        <w:rPr>
          <w:i/>
          <w:sz w:val="20"/>
        </w:rPr>
      </w:pPr>
      <w:r w:rsidRPr="007C406A">
        <w:rPr>
          <w:i/>
          <w:sz w:val="20"/>
        </w:rPr>
        <w:t>Für den einfachen Wechsel zwischen verschiedenen Anwendungen lassen sich drei individuelle Profile im internen Speicher des Gerätes ablegen und jederzeit auf Tastendruck aufrufen.</w:t>
      </w:r>
    </w:p>
    <w:sectPr w:rsidR="00956514" w:rsidRPr="00956514" w:rsidSect="00D245D9">
      <w:pgSz w:w="11907" w:h="16840"/>
      <w:pgMar w:top="1418" w:right="3005" w:bottom="170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9B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B0A6C"/>
    <w:rsid w:val="000D2453"/>
    <w:rsid w:val="000D254D"/>
    <w:rsid w:val="000D280B"/>
    <w:rsid w:val="000D6ED7"/>
    <w:rsid w:val="000E7FD9"/>
    <w:rsid w:val="000F1229"/>
    <w:rsid w:val="001050DF"/>
    <w:rsid w:val="001279C2"/>
    <w:rsid w:val="001541D3"/>
    <w:rsid w:val="00157A45"/>
    <w:rsid w:val="00162B9F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D3995"/>
    <w:rsid w:val="002D6F6F"/>
    <w:rsid w:val="002F6913"/>
    <w:rsid w:val="00313B4A"/>
    <w:rsid w:val="00316A08"/>
    <w:rsid w:val="00322E2D"/>
    <w:rsid w:val="003234DE"/>
    <w:rsid w:val="00333E8C"/>
    <w:rsid w:val="003578EF"/>
    <w:rsid w:val="003714F4"/>
    <w:rsid w:val="003836B2"/>
    <w:rsid w:val="003B6AEA"/>
    <w:rsid w:val="003B6D35"/>
    <w:rsid w:val="003D75BC"/>
    <w:rsid w:val="0040498D"/>
    <w:rsid w:val="004155EE"/>
    <w:rsid w:val="00416CB6"/>
    <w:rsid w:val="00423F15"/>
    <w:rsid w:val="004510F4"/>
    <w:rsid w:val="00451DB7"/>
    <w:rsid w:val="00452099"/>
    <w:rsid w:val="00470B8A"/>
    <w:rsid w:val="004726C7"/>
    <w:rsid w:val="004727E8"/>
    <w:rsid w:val="004733B2"/>
    <w:rsid w:val="00485E60"/>
    <w:rsid w:val="00487E9A"/>
    <w:rsid w:val="004A3F91"/>
    <w:rsid w:val="004C50AB"/>
    <w:rsid w:val="004E1125"/>
    <w:rsid w:val="00504FB3"/>
    <w:rsid w:val="00510B9D"/>
    <w:rsid w:val="00561F26"/>
    <w:rsid w:val="00565ADB"/>
    <w:rsid w:val="00577AD5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6249C"/>
    <w:rsid w:val="00676A13"/>
    <w:rsid w:val="0069035D"/>
    <w:rsid w:val="006B0BDB"/>
    <w:rsid w:val="006B6EC2"/>
    <w:rsid w:val="006C2103"/>
    <w:rsid w:val="006D653A"/>
    <w:rsid w:val="006E258F"/>
    <w:rsid w:val="006F4594"/>
    <w:rsid w:val="00741727"/>
    <w:rsid w:val="00751767"/>
    <w:rsid w:val="007667AB"/>
    <w:rsid w:val="00775B6A"/>
    <w:rsid w:val="00784B9C"/>
    <w:rsid w:val="007929F4"/>
    <w:rsid w:val="00792CBB"/>
    <w:rsid w:val="00793E6E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401C2"/>
    <w:rsid w:val="0084745A"/>
    <w:rsid w:val="00857B18"/>
    <w:rsid w:val="00873F68"/>
    <w:rsid w:val="00875B73"/>
    <w:rsid w:val="008A18A9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A3D02"/>
    <w:rsid w:val="00AA7E9F"/>
    <w:rsid w:val="00AC31D4"/>
    <w:rsid w:val="00AC3ECB"/>
    <w:rsid w:val="00AC6C34"/>
    <w:rsid w:val="00AE5B51"/>
    <w:rsid w:val="00B06F4B"/>
    <w:rsid w:val="00B221E0"/>
    <w:rsid w:val="00B22850"/>
    <w:rsid w:val="00B33594"/>
    <w:rsid w:val="00B54E6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20948"/>
    <w:rsid w:val="00C20F59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90E58"/>
    <w:rsid w:val="00C93608"/>
    <w:rsid w:val="00CA4D26"/>
    <w:rsid w:val="00CB5661"/>
    <w:rsid w:val="00CD6160"/>
    <w:rsid w:val="00CE1FDF"/>
    <w:rsid w:val="00CF61DE"/>
    <w:rsid w:val="00D0357F"/>
    <w:rsid w:val="00D11441"/>
    <w:rsid w:val="00D1290D"/>
    <w:rsid w:val="00D20FBF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E00CEC"/>
    <w:rsid w:val="00E12090"/>
    <w:rsid w:val="00E37495"/>
    <w:rsid w:val="00E673FE"/>
    <w:rsid w:val="00E74093"/>
    <w:rsid w:val="00E75C9C"/>
    <w:rsid w:val="00E83CBB"/>
    <w:rsid w:val="00E86B5C"/>
    <w:rsid w:val="00EE226A"/>
    <w:rsid w:val="00F14636"/>
    <w:rsid w:val="00F23D71"/>
    <w:rsid w:val="00F322D9"/>
    <w:rsid w:val="00F35540"/>
    <w:rsid w:val="00F4656D"/>
    <w:rsid w:val="00F541DC"/>
    <w:rsid w:val="00F54CF0"/>
    <w:rsid w:val="00F67457"/>
    <w:rsid w:val="00F73AB1"/>
    <w:rsid w:val="00F77982"/>
    <w:rsid w:val="00FA23C2"/>
    <w:rsid w:val="00FA29E6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B17EB1"/>
  <w15:chartTrackingRefBased/>
  <w15:docId w15:val="{DA7850DE-F569-4087-B171-5F00A63D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-Admin\AppData\Roaming\Microsoft\Vorlagen\PtA%20A+M%20Langtex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A+M Langtext.dot</Template>
  <TotalTime>0</TotalTime>
  <Pages>4</Pages>
  <Words>658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Kay-Admin</dc:creator>
  <cp:keywords/>
  <dc:description/>
  <cp:lastModifiedBy>Kay Müller</cp:lastModifiedBy>
  <cp:revision>4</cp:revision>
  <cp:lastPrinted>2018-10-11T12:12:00Z</cp:lastPrinted>
  <dcterms:created xsi:type="dcterms:W3CDTF">2021-03-29T11:32:00Z</dcterms:created>
  <dcterms:modified xsi:type="dcterms:W3CDTF">2021-05-17T12:58:00Z</dcterms:modified>
</cp:coreProperties>
</file>